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ED" w:rsidRDefault="00177D3E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8520ED" w:rsidRDefault="00177D3E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1500188" cy="15997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99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393304" cy="143160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304" cy="1431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298132</wp:posOffset>
            </wp:positionH>
            <wp:positionV relativeFrom="paragraph">
              <wp:posOffset>155258</wp:posOffset>
            </wp:positionV>
            <wp:extent cx="1263968" cy="126396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968" cy="1263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20ED" w:rsidRDefault="008520ED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0ED" w:rsidRDefault="00177D3E">
      <w:pPr>
        <w:shd w:val="clear" w:color="auto" w:fill="FFFFFF"/>
        <w:spacing w:before="150" w:after="225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8520ED" w:rsidRDefault="00177D3E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образования и науки Кыргызской Республики, Кыргызская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кадемия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Кыргызский Государственный университет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И.Арабаева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Международную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научн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о-практическую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подход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модернизации содержания образования»,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посвященную 80-летию выдающегося ученого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новатора, автора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но-методических комплексов по математике, предметных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начальному образованию, </w:t>
      </w:r>
      <w:r w:rsidRPr="00097698">
        <w:rPr>
          <w:rFonts w:ascii="Times New Roman" w:eastAsia="Times New Roman" w:hAnsi="Times New Roman" w:cs="Times New Roman"/>
          <w:sz w:val="28"/>
          <w:szCs w:val="28"/>
        </w:rPr>
        <w:t xml:space="preserve">Заслуженного деятеля образования и науки </w:t>
      </w:r>
      <w:proofErr w:type="gramStart"/>
      <w:r w:rsidRPr="00097698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9769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лауреата Госпремии Кыргызской Республики,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рофессора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Нуржамал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Ибраевой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520ED" w:rsidRDefault="00177D3E">
      <w:pPr>
        <w:shd w:val="clear" w:color="auto" w:fill="FFFFFF"/>
        <w:spacing w:before="150"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Конференция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состоится </w:t>
      </w:r>
      <w:r w:rsidRPr="0009769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ноября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г. Бишкек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 месте проведения конференции будет дополнительная информация).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конференции предполагается обсуждение вопросов по следующим направлениям:</w:t>
      </w:r>
    </w:p>
    <w:p w:rsidR="008520ED" w:rsidRDefault="00177D3E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и перспективы начального школьного образования в стране.</w:t>
      </w:r>
    </w:p>
    <w:p w:rsidR="008520ED" w:rsidRDefault="00177D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Научно-практические предпосылки для модернизации образования. Новые стандарты и  пути их реализации.</w:t>
      </w:r>
    </w:p>
    <w:p w:rsidR="008520ED" w:rsidRDefault="00177D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Проблемы подготовки учителей-методистов (педагогических кадров) и исследователей для начального образования.  </w:t>
      </w:r>
    </w:p>
    <w:p w:rsidR="008520ED" w:rsidRDefault="00177D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Связь школьного образования с профессиональным образованием в подготовке педагогических кадров.</w:t>
      </w:r>
    </w:p>
    <w:p w:rsidR="008520ED" w:rsidRDefault="00177D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Отечественный и международный опыт по реализации и внедрение магистерских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Ph.D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программ по педагогике.</w:t>
      </w:r>
    </w:p>
    <w:p w:rsidR="008520ED" w:rsidRDefault="00177D3E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Внедрение IT технологий в начальное образование и подготовку педагогических кадров.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языки конференции: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кыргызский, русский, английский.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конференции планируется проведение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секционных заседаний.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Материалы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будут опубликованы в Известии КАО (индекс ISBN, регистрация в РИНЦ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eLibrary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»)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участия в конференции:</w:t>
      </w:r>
    </w:p>
    <w:p w:rsidR="008520ED" w:rsidRDefault="00177D3E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(личное участие с докладом на пленарном или секционном заседаниях);</w:t>
      </w:r>
    </w:p>
    <w:p w:rsidR="008520ED" w:rsidRDefault="00177D3E">
      <w:pPr>
        <w:numPr>
          <w:ilvl w:val="0"/>
          <w:numId w:val="2"/>
        </w:numPr>
        <w:shd w:val="clear" w:color="auto" w:fill="FFFFFF"/>
        <w:spacing w:after="28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Заочная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публикация)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до 3 ноября 2019 года направить в оргкомитет заявку на участие (см. приложение) и доклад/статью для публикации в сборнике. Доклады/Статьи принимаются в электронном виде. Редакционная коллегия оргкомитета оставляет за собой право отбора докладов/статей на публикацию, не рецензируется, не возвращается. 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приема статьи к публикации оргкомитет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по осуществлению перевода регистрационного взноса.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Реквизиты банковского счета 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ОАО  РСК  БАНК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Получатель: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Кыргызская академия образования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БИК   440201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/С  4402011103003724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Код платежа  14232100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ИНН     00703200310357</w:t>
      </w:r>
    </w:p>
    <w:p w:rsidR="008520ED" w:rsidRDefault="00177D3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ФИО:______________________________                      ____________________________________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Назначение: ________________________</w:t>
      </w:r>
    </w:p>
    <w:p w:rsidR="008520ED" w:rsidRDefault="008520ED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Регистрационный взнос составляет:</w:t>
      </w:r>
    </w:p>
    <w:p w:rsidR="008520ED" w:rsidRDefault="00177D3E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Кыргызстана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сомов;</w:t>
      </w:r>
    </w:p>
    <w:p w:rsidR="008520ED" w:rsidRDefault="00177D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стран СНГ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стран дальнего зарубежья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долларов США;</w:t>
      </w:r>
    </w:p>
    <w:p w:rsidR="008520ED" w:rsidRDefault="008520E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0ED" w:rsidRDefault="008520E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0ED" w:rsidRDefault="008520E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0EC" w:rsidRDefault="009340E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0ED" w:rsidRDefault="00177D3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участие: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Фамилия, имя, отчество___________________________________________________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Город, страна_____________________________________________________________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работы, должность, уч. степень, звание 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Почтовый индекс, адрес проживания (для рассылки печатных экземпляров)______________________________________________________________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электронной почты __________________________________________________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Телефон с кодом города     __________________________________________________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 (доклада)__________________________________________________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участия (очная или заочная)__________________________________________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·  Фамилия, имя, отчество автора на кыргызском, русском и английском языках;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·  Место работы, страна и город  на кыргызском, русском и английском языках;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· Название статьи (на кыргызском, русском и английском языках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;)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пишется прописными (большими) буквами. Точка после названия не ставится;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· Аннотация на кыргызском, русском и английском языках (3-5 предложений);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·  Ключевые слова на кыргызском, русском и английском языках; (5-8 слов);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· Объем статьи не более 7 страниц, формат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размер 12,  полуторный интервал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· Ссылки на литературу приводятся в тексте в квадратных скобках [5, 67], где первая цифра означает номер источника, а вторая страницу.</w:t>
      </w:r>
    </w:p>
    <w:p w:rsidR="008520ED" w:rsidRDefault="00177D3E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·  Библиографические сведения даются в конце текста в порядке использования в конце текста в соответствии с общепринятыми библиографическими требованиями ГОСТа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7.0.7 – 2009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достоверность приведенных в статье фактов и данных, обоснованность сделанных выводов и научный уровень статьи несут авторы.</w:t>
      </w:r>
    </w:p>
    <w:p w:rsidR="008520ED" w:rsidRDefault="00177D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расходы, связанные с проездом, питанием и проживанием, за счет направляющей стороны.</w:t>
      </w:r>
    </w:p>
    <w:p w:rsidR="008520ED" w:rsidRDefault="00177D3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Оргкомитет конференции:</w:t>
      </w:r>
    </w:p>
    <w:p w:rsidR="008520ED" w:rsidRDefault="00177D3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г. Бишкек,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Эркиндик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25,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тел: 0556077135, 0554644101</w:t>
      </w:r>
    </w:p>
    <w:p w:rsidR="008520ED" w:rsidRDefault="0017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Факультет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едагогики  КГУ им.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Арабаева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тел: 0555720062</w:t>
      </w:r>
    </w:p>
    <w:p w:rsidR="008520ED" w:rsidRDefault="0017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кафедра “Естественно-математических знаний и технология их обучения в начальной школе”</w:t>
      </w:r>
    </w:p>
    <w:p w:rsidR="008520ED" w:rsidRDefault="0017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Тел.: +996 (312)  62 23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49, Факс  66-51-11 КАО,  </w:t>
      </w:r>
    </w:p>
    <w:p w:rsidR="008520ED" w:rsidRDefault="0017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Факс: +996 (312) 32-32-21.</w:t>
      </w:r>
    </w:p>
    <w:p w:rsidR="008520ED" w:rsidRDefault="0017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 </w:t>
      </w:r>
      <w:hyperlink r:id="rId11">
        <w:r>
          <w:rPr>
            <w:rFonts w:ascii="Arial" w:eastAsia="Arial" w:hAnsi="Arial" w:cs="Arial"/>
            <w:color w:val="1155CC"/>
            <w:sz w:val="28"/>
            <w:szCs w:val="28"/>
            <w:highlight w:val="white"/>
            <w:u w:val="single"/>
          </w:rPr>
          <w:t>Konferens2019@bk.ru</w:t>
        </w:r>
      </w:hyperlink>
      <w:r>
        <w:rPr>
          <w:rFonts w:ascii="Arial" w:eastAsia="Arial" w:hAnsi="Arial" w:cs="Arial"/>
          <w:color w:val="1155CC"/>
          <w:sz w:val="28"/>
          <w:szCs w:val="28"/>
          <w:highlight w:val="white"/>
        </w:rPr>
        <w:t xml:space="preserve"> </w:t>
      </w:r>
    </w:p>
    <w:p w:rsidR="008520ED" w:rsidRDefault="00177D3E">
      <w:pPr>
        <w:shd w:val="clear" w:color="auto" w:fill="FFFFFF"/>
        <w:spacing w:after="0" w:line="240" w:lineRule="auto"/>
        <w:rPr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-сайт:</w:t>
      </w:r>
      <w:r>
        <w:rPr>
          <w:sz w:val="28"/>
          <w:szCs w:val="28"/>
          <w:highlight w:val="white"/>
        </w:rPr>
        <w:t xml:space="preserve"> </w:t>
      </w:r>
      <w:hyperlink r:id="rId12">
        <w:r>
          <w:rPr>
            <w:color w:val="1155CC"/>
            <w:sz w:val="28"/>
            <w:szCs w:val="28"/>
            <w:highlight w:val="white"/>
            <w:u w:val="single"/>
          </w:rPr>
          <w:t>www.edu.gov.kg</w:t>
        </w:r>
      </w:hyperlink>
      <w:r>
        <w:rPr>
          <w:sz w:val="28"/>
          <w:szCs w:val="28"/>
          <w:highlight w:val="white"/>
        </w:rPr>
        <w:t xml:space="preserve">, </w:t>
      </w:r>
      <w:hyperlink r:id="rId13">
        <w:r>
          <w:rPr>
            <w:color w:val="1155CC"/>
            <w:sz w:val="28"/>
            <w:szCs w:val="28"/>
            <w:highlight w:val="white"/>
            <w:u w:val="single"/>
          </w:rPr>
          <w:t>www.kao.kg</w:t>
        </w:r>
      </w:hyperlink>
      <w:r>
        <w:rPr>
          <w:sz w:val="28"/>
          <w:szCs w:val="28"/>
          <w:highlight w:val="white"/>
        </w:rPr>
        <w:t xml:space="preserve">, </w:t>
      </w:r>
      <w:hyperlink r:id="rId14">
        <w:r>
          <w:rPr>
            <w:color w:val="1155CC"/>
            <w:sz w:val="28"/>
            <w:szCs w:val="28"/>
            <w:highlight w:val="white"/>
            <w:u w:val="single"/>
          </w:rPr>
          <w:t>www.arabaev.kg</w:t>
        </w:r>
      </w:hyperlink>
      <w:r>
        <w:rPr>
          <w:sz w:val="28"/>
          <w:szCs w:val="28"/>
          <w:highlight w:val="white"/>
        </w:rPr>
        <w:t>.</w:t>
      </w:r>
    </w:p>
    <w:p w:rsidR="008520ED" w:rsidRDefault="008520ED">
      <w:pPr>
        <w:shd w:val="clear" w:color="auto" w:fill="FFFFFF"/>
        <w:spacing w:after="0" w:line="240" w:lineRule="auto"/>
        <w:rPr>
          <w:sz w:val="28"/>
          <w:szCs w:val="28"/>
          <w:highlight w:val="white"/>
        </w:rPr>
      </w:pPr>
    </w:p>
    <w:p w:rsidR="008520ED" w:rsidRDefault="008520ED">
      <w:pPr>
        <w:shd w:val="clear" w:color="auto" w:fill="FFFFFF"/>
        <w:spacing w:after="0" w:line="240" w:lineRule="auto"/>
        <w:rPr>
          <w:sz w:val="28"/>
          <w:szCs w:val="28"/>
          <w:highlight w:val="white"/>
        </w:rPr>
      </w:pPr>
    </w:p>
    <w:p w:rsidR="008520ED" w:rsidRDefault="008520ED">
      <w:pPr>
        <w:shd w:val="clear" w:color="auto" w:fill="FFFFFF"/>
        <w:spacing w:after="0" w:line="240" w:lineRule="auto"/>
        <w:rPr>
          <w:sz w:val="28"/>
          <w:szCs w:val="28"/>
          <w:highlight w:val="white"/>
        </w:rPr>
      </w:pPr>
    </w:p>
    <w:p w:rsidR="008520ED" w:rsidRDefault="008520E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520ED" w:rsidRDefault="008520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0ED" w:rsidRDefault="00177D3E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sectPr w:rsidR="008520ED">
      <w:headerReference w:type="defaul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1A" w:rsidRDefault="00BC721A">
      <w:pPr>
        <w:spacing w:after="0" w:line="240" w:lineRule="auto"/>
      </w:pPr>
      <w:r>
        <w:separator/>
      </w:r>
    </w:p>
  </w:endnote>
  <w:endnote w:type="continuationSeparator" w:id="0">
    <w:p w:rsidR="00BC721A" w:rsidRDefault="00BC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1A" w:rsidRDefault="00BC721A">
      <w:pPr>
        <w:spacing w:after="0" w:line="240" w:lineRule="auto"/>
      </w:pPr>
      <w:r>
        <w:separator/>
      </w:r>
    </w:p>
  </w:footnote>
  <w:footnote w:type="continuationSeparator" w:id="0">
    <w:p w:rsidR="00BC721A" w:rsidRDefault="00BC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ED" w:rsidRDefault="008520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323"/>
    <w:multiLevelType w:val="multilevel"/>
    <w:tmpl w:val="C096B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CD67441"/>
    <w:multiLevelType w:val="multilevel"/>
    <w:tmpl w:val="6C709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A396251"/>
    <w:multiLevelType w:val="multilevel"/>
    <w:tmpl w:val="F68E5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0ED"/>
    <w:rsid w:val="00097698"/>
    <w:rsid w:val="00177D3E"/>
    <w:rsid w:val="008520ED"/>
    <w:rsid w:val="009340EC"/>
    <w:rsid w:val="00B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o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gov.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ferens2019@b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rabaev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2019-10-07T05:17:00Z</dcterms:created>
  <dcterms:modified xsi:type="dcterms:W3CDTF">2019-10-11T02:45:00Z</dcterms:modified>
</cp:coreProperties>
</file>